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24B3" w14:textId="77777777" w:rsidR="00B9755B" w:rsidRPr="000105E9" w:rsidRDefault="00852C72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0105E9">
        <w:rPr>
          <w:rFonts w:eastAsia="Times New Roman" w:cs="Times New Roman"/>
          <w:b/>
          <w:sz w:val="21"/>
          <w:szCs w:val="21"/>
        </w:rPr>
        <w:t>Jeffrey S. Cohen</w:t>
      </w:r>
    </w:p>
    <w:p w14:paraId="400ADF4A" w14:textId="77777777" w:rsidR="00777878" w:rsidRPr="000105E9" w:rsidRDefault="00852C72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0105E9">
        <w:rPr>
          <w:rFonts w:eastAsia="Times New Roman" w:cs="Times New Roman"/>
          <w:sz w:val="21"/>
          <w:szCs w:val="21"/>
        </w:rPr>
        <w:t>Managing Director</w:t>
      </w:r>
      <w:r w:rsidR="000105E9" w:rsidRPr="000105E9">
        <w:rPr>
          <w:rFonts w:eastAsia="Times New Roman" w:cs="Times New Roman"/>
          <w:sz w:val="21"/>
          <w:szCs w:val="21"/>
        </w:rPr>
        <w:t xml:space="preserve">, </w:t>
      </w:r>
      <w:r w:rsidR="000105E9">
        <w:rPr>
          <w:rFonts w:eastAsia="Times New Roman" w:cs="Times New Roman"/>
          <w:sz w:val="21"/>
          <w:szCs w:val="21"/>
        </w:rPr>
        <w:t>Stifel Nicolaus</w:t>
      </w:r>
    </w:p>
    <w:p w14:paraId="7C24E1D0" w14:textId="77777777" w:rsidR="00852C72" w:rsidRPr="000105E9" w:rsidRDefault="00852C72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p w14:paraId="2DF7D0CA" w14:textId="77777777"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0105E9">
        <w:rPr>
          <w:rFonts w:eastAsia="Times New Roman" w:cs="Times New Roman"/>
          <w:b/>
          <w:sz w:val="21"/>
          <w:szCs w:val="21"/>
        </w:rPr>
        <w:t>William</w:t>
      </w:r>
      <w:r w:rsidR="00AC32C2" w:rsidRPr="000105E9">
        <w:rPr>
          <w:rFonts w:eastAsia="Times New Roman" w:cs="Times New Roman"/>
          <w:b/>
          <w:sz w:val="21"/>
          <w:szCs w:val="21"/>
        </w:rPr>
        <w:t xml:space="preserve"> J.</w:t>
      </w:r>
      <w:r w:rsidRPr="000105E9">
        <w:rPr>
          <w:rFonts w:eastAsia="Times New Roman" w:cs="Times New Roman"/>
          <w:b/>
          <w:sz w:val="21"/>
          <w:szCs w:val="21"/>
        </w:rPr>
        <w:t xml:space="preserve"> Dale</w:t>
      </w:r>
      <w:r w:rsidR="00AC32C2" w:rsidRPr="000105E9">
        <w:rPr>
          <w:rFonts w:eastAsia="Times New Roman" w:cs="Times New Roman"/>
          <w:b/>
          <w:sz w:val="21"/>
          <w:szCs w:val="21"/>
        </w:rPr>
        <w:t xml:space="preserve"> Jr.</w:t>
      </w:r>
    </w:p>
    <w:p w14:paraId="1711A256" w14:textId="1784ADE3" w:rsidR="00852C72" w:rsidRDefault="00181119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Partner,</w:t>
      </w:r>
      <w:r w:rsidR="00E108BB" w:rsidRPr="00E108BB">
        <w:rPr>
          <w:rFonts w:eastAsia="Times New Roman" w:cs="Times New Roman"/>
          <w:sz w:val="21"/>
          <w:szCs w:val="21"/>
        </w:rPr>
        <w:t xml:space="preserve"> Dale &amp; Eke, Professional Corporation</w:t>
      </w:r>
    </w:p>
    <w:p w14:paraId="1A8D85A0" w14:textId="77777777" w:rsidR="00E108BB" w:rsidRPr="000105E9" w:rsidRDefault="00E108BB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14:paraId="424C106F" w14:textId="77777777"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0105E9">
        <w:rPr>
          <w:rFonts w:eastAsia="Times New Roman" w:cs="Times New Roman"/>
          <w:b/>
          <w:sz w:val="21"/>
          <w:szCs w:val="21"/>
        </w:rPr>
        <w:t xml:space="preserve">David D. </w:t>
      </w:r>
      <w:proofErr w:type="spellStart"/>
      <w:r w:rsidRPr="000105E9">
        <w:rPr>
          <w:rFonts w:eastAsia="Times New Roman" w:cs="Times New Roman"/>
          <w:b/>
          <w:sz w:val="21"/>
          <w:szCs w:val="21"/>
        </w:rPr>
        <w:t>Deeter</w:t>
      </w:r>
      <w:proofErr w:type="spellEnd"/>
    </w:p>
    <w:p w14:paraId="7B1F4CD6" w14:textId="77777777" w:rsidR="00852C72" w:rsidRPr="000105E9" w:rsidRDefault="00852C72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0105E9">
        <w:rPr>
          <w:rFonts w:eastAsia="Times New Roman" w:cs="Times New Roman"/>
          <w:sz w:val="21"/>
          <w:szCs w:val="21"/>
        </w:rPr>
        <w:t>Attorney at Law</w:t>
      </w:r>
      <w:r w:rsidR="000105E9" w:rsidRPr="000105E9">
        <w:rPr>
          <w:rFonts w:eastAsia="Times New Roman" w:cs="Times New Roman"/>
          <w:sz w:val="21"/>
          <w:szCs w:val="21"/>
        </w:rPr>
        <w:t xml:space="preserve">, </w:t>
      </w:r>
      <w:r w:rsidRPr="000105E9">
        <w:rPr>
          <w:rFonts w:eastAsia="Times New Roman" w:cs="Times New Roman"/>
          <w:sz w:val="21"/>
          <w:szCs w:val="21"/>
        </w:rPr>
        <w:t>Dale &amp; Eke</w:t>
      </w:r>
    </w:p>
    <w:p w14:paraId="7AD397C3" w14:textId="77777777"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14:paraId="227214F2" w14:textId="77777777"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0105E9">
        <w:rPr>
          <w:rFonts w:eastAsia="Times New Roman" w:cs="Times New Roman"/>
          <w:b/>
          <w:sz w:val="21"/>
          <w:szCs w:val="21"/>
        </w:rPr>
        <w:t>Michele Thomas Dole, CFP</w:t>
      </w:r>
    </w:p>
    <w:p w14:paraId="0D9A3A32" w14:textId="2D5AAF98" w:rsidR="00852C72" w:rsidRPr="000105E9" w:rsidRDefault="00852C72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0105E9">
        <w:rPr>
          <w:rFonts w:eastAsia="Times New Roman" w:cs="Times New Roman"/>
          <w:sz w:val="21"/>
          <w:szCs w:val="21"/>
        </w:rPr>
        <w:t xml:space="preserve">Vice President, </w:t>
      </w:r>
      <w:r w:rsidR="00096E79">
        <w:rPr>
          <w:rFonts w:eastAsia="Times New Roman" w:cs="Times New Roman"/>
          <w:sz w:val="21"/>
          <w:szCs w:val="21"/>
        </w:rPr>
        <w:t xml:space="preserve">Senior </w:t>
      </w:r>
      <w:r w:rsidR="00096E79" w:rsidRPr="00096E79">
        <w:rPr>
          <w:rFonts w:eastAsia="Times New Roman" w:cs="Times New Roman"/>
          <w:sz w:val="21"/>
          <w:szCs w:val="21"/>
        </w:rPr>
        <w:t>Fiduciary Strategist</w:t>
      </w:r>
      <w:r w:rsidR="00096E79">
        <w:rPr>
          <w:rFonts w:eastAsia="Times New Roman" w:cs="Times New Roman"/>
          <w:sz w:val="21"/>
          <w:szCs w:val="21"/>
        </w:rPr>
        <w:t>,</w:t>
      </w:r>
      <w:r w:rsidR="000105E9" w:rsidRPr="000105E9">
        <w:rPr>
          <w:rFonts w:eastAsia="Times New Roman" w:cs="Times New Roman"/>
          <w:sz w:val="21"/>
          <w:szCs w:val="21"/>
        </w:rPr>
        <w:t xml:space="preserve"> </w:t>
      </w:r>
      <w:r w:rsidR="00096E79">
        <w:rPr>
          <w:rFonts w:eastAsia="Times New Roman" w:cs="Times New Roman"/>
          <w:sz w:val="21"/>
          <w:szCs w:val="21"/>
        </w:rPr>
        <w:t>Key</w:t>
      </w:r>
      <w:r w:rsidRPr="000105E9">
        <w:rPr>
          <w:rFonts w:eastAsia="Times New Roman" w:cs="Times New Roman"/>
          <w:sz w:val="21"/>
          <w:szCs w:val="21"/>
        </w:rPr>
        <w:t xml:space="preserve"> Bank</w:t>
      </w:r>
    </w:p>
    <w:p w14:paraId="70B73F11" w14:textId="77777777"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14:paraId="629C9BF8" w14:textId="77777777"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0105E9">
        <w:rPr>
          <w:rFonts w:eastAsia="Times New Roman" w:cs="Times New Roman"/>
          <w:b/>
          <w:sz w:val="21"/>
          <w:szCs w:val="21"/>
        </w:rPr>
        <w:t>David L. Forbes</w:t>
      </w:r>
    </w:p>
    <w:p w14:paraId="2D1862BE" w14:textId="5256DE58" w:rsidR="00852C72" w:rsidRDefault="001D6A86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1D6A86">
        <w:rPr>
          <w:rFonts w:eastAsia="Times New Roman" w:cs="Times New Roman"/>
          <w:sz w:val="21"/>
          <w:szCs w:val="21"/>
        </w:rPr>
        <w:t xml:space="preserve">Director of </w:t>
      </w:r>
      <w:r w:rsidR="00E61ADF">
        <w:rPr>
          <w:rFonts w:eastAsia="Times New Roman" w:cs="Times New Roman"/>
          <w:sz w:val="21"/>
          <w:szCs w:val="21"/>
        </w:rPr>
        <w:t>Personal Trust</w:t>
      </w:r>
      <w:r w:rsidRPr="001D6A86">
        <w:rPr>
          <w:rFonts w:eastAsia="Times New Roman" w:cs="Times New Roman"/>
          <w:sz w:val="21"/>
          <w:szCs w:val="21"/>
        </w:rPr>
        <w:t>, First Merchants Private Wealth Advisors</w:t>
      </w:r>
    </w:p>
    <w:p w14:paraId="1B90F136" w14:textId="77777777" w:rsidR="001D6A86" w:rsidRPr="000105E9" w:rsidRDefault="001D6A86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14:paraId="22826475" w14:textId="77777777"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0105E9">
        <w:rPr>
          <w:rFonts w:eastAsia="Times New Roman" w:cs="Times New Roman"/>
          <w:b/>
          <w:sz w:val="21"/>
          <w:szCs w:val="21"/>
        </w:rPr>
        <w:t>Kristin Fruehwald</w:t>
      </w:r>
    </w:p>
    <w:p w14:paraId="7F54AD0C" w14:textId="77777777" w:rsidR="00852C72" w:rsidRPr="000105E9" w:rsidRDefault="00AC32C2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0105E9">
        <w:rPr>
          <w:rFonts w:eastAsia="Times New Roman" w:cs="Times New Roman"/>
          <w:sz w:val="21"/>
          <w:szCs w:val="21"/>
        </w:rPr>
        <w:t>Of Counsel (</w:t>
      </w:r>
      <w:r w:rsidR="00852C72" w:rsidRPr="000105E9">
        <w:rPr>
          <w:rFonts w:eastAsia="Times New Roman" w:cs="Times New Roman"/>
          <w:sz w:val="21"/>
          <w:szCs w:val="21"/>
        </w:rPr>
        <w:t>Retired</w:t>
      </w:r>
      <w:r w:rsidRPr="000105E9">
        <w:rPr>
          <w:rFonts w:eastAsia="Times New Roman" w:cs="Times New Roman"/>
          <w:sz w:val="21"/>
          <w:szCs w:val="21"/>
        </w:rPr>
        <w:t>)</w:t>
      </w:r>
      <w:r w:rsidR="000105E9" w:rsidRPr="000105E9">
        <w:rPr>
          <w:rFonts w:eastAsia="Times New Roman" w:cs="Times New Roman"/>
          <w:sz w:val="21"/>
          <w:szCs w:val="21"/>
        </w:rPr>
        <w:t xml:space="preserve">, </w:t>
      </w:r>
      <w:r w:rsidR="00852C72" w:rsidRPr="000105E9">
        <w:rPr>
          <w:rFonts w:eastAsia="Times New Roman" w:cs="Times New Roman"/>
          <w:sz w:val="21"/>
          <w:szCs w:val="21"/>
        </w:rPr>
        <w:t>Barnes &amp; Thornburg</w:t>
      </w:r>
    </w:p>
    <w:p w14:paraId="6E7FAFAD" w14:textId="77777777"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14:paraId="60955B27" w14:textId="77777777" w:rsidR="007E7DB1" w:rsidRPr="000105E9" w:rsidRDefault="007E7DB1" w:rsidP="007E7DB1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>
        <w:rPr>
          <w:rFonts w:eastAsia="Times New Roman" w:cs="Times New Roman"/>
          <w:b/>
          <w:sz w:val="21"/>
          <w:szCs w:val="21"/>
        </w:rPr>
        <w:t>Bruce Glor, CFP®</w:t>
      </w:r>
    </w:p>
    <w:p w14:paraId="5CD6E126" w14:textId="20B0F7A1" w:rsidR="007E7DB1" w:rsidRDefault="007E7DB1" w:rsidP="007E7DB1">
      <w:pPr>
        <w:spacing w:after="0" w:line="240" w:lineRule="auto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Vice President</w:t>
      </w:r>
      <w:r w:rsidRPr="000105E9">
        <w:rPr>
          <w:rFonts w:eastAsia="Times New Roman" w:cs="Times New Roman"/>
          <w:sz w:val="21"/>
          <w:szCs w:val="21"/>
        </w:rPr>
        <w:t xml:space="preserve">, </w:t>
      </w:r>
      <w:r>
        <w:rPr>
          <w:rFonts w:eastAsia="Times New Roman" w:cs="Times New Roman"/>
          <w:sz w:val="21"/>
          <w:szCs w:val="21"/>
        </w:rPr>
        <w:t>J.P. Morgan Private Bank</w:t>
      </w:r>
    </w:p>
    <w:p w14:paraId="401898A1" w14:textId="75B1E909" w:rsidR="007E7DB1" w:rsidRPr="000105E9" w:rsidRDefault="007E7DB1" w:rsidP="007E7DB1">
      <w:pPr>
        <w:spacing w:after="0" w:line="240" w:lineRule="auto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Committee Chair</w:t>
      </w:r>
    </w:p>
    <w:p w14:paraId="1D6E048B" w14:textId="77777777" w:rsidR="007E7DB1" w:rsidRDefault="007E7DB1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14:paraId="1FD80660" w14:textId="3A8863EB"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0105E9">
        <w:rPr>
          <w:rFonts w:eastAsia="Times New Roman" w:cs="Times New Roman"/>
          <w:b/>
          <w:sz w:val="21"/>
          <w:szCs w:val="21"/>
        </w:rPr>
        <w:t>Ryan</w:t>
      </w:r>
      <w:r w:rsidR="00AC32C2" w:rsidRPr="000105E9">
        <w:rPr>
          <w:rFonts w:eastAsia="Times New Roman" w:cs="Times New Roman"/>
          <w:b/>
          <w:sz w:val="21"/>
          <w:szCs w:val="21"/>
        </w:rPr>
        <w:t xml:space="preserve"> L.</w:t>
      </w:r>
      <w:r w:rsidRPr="000105E9">
        <w:rPr>
          <w:rFonts w:eastAsia="Times New Roman" w:cs="Times New Roman"/>
          <w:b/>
          <w:sz w:val="21"/>
          <w:szCs w:val="21"/>
        </w:rPr>
        <w:t xml:space="preserve"> Leitch</w:t>
      </w:r>
    </w:p>
    <w:p w14:paraId="3D7942A1" w14:textId="77777777" w:rsidR="00852C72" w:rsidRDefault="00852C72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0105E9">
        <w:rPr>
          <w:rFonts w:eastAsia="Times New Roman" w:cs="Times New Roman"/>
          <w:sz w:val="21"/>
          <w:szCs w:val="21"/>
        </w:rPr>
        <w:t>Partner</w:t>
      </w:r>
      <w:r w:rsidR="000105E9" w:rsidRPr="000105E9">
        <w:rPr>
          <w:rFonts w:eastAsia="Times New Roman" w:cs="Times New Roman"/>
          <w:sz w:val="21"/>
          <w:szCs w:val="21"/>
        </w:rPr>
        <w:t xml:space="preserve">, </w:t>
      </w:r>
      <w:r w:rsidRPr="000105E9">
        <w:rPr>
          <w:rFonts w:eastAsia="Times New Roman" w:cs="Times New Roman"/>
          <w:sz w:val="21"/>
          <w:szCs w:val="21"/>
        </w:rPr>
        <w:t xml:space="preserve">Riley, Bennett &amp; </w:t>
      </w:r>
      <w:proofErr w:type="spellStart"/>
      <w:r w:rsidRPr="000105E9">
        <w:rPr>
          <w:rFonts w:eastAsia="Times New Roman" w:cs="Times New Roman"/>
          <w:sz w:val="21"/>
          <w:szCs w:val="21"/>
        </w:rPr>
        <w:t>Egloff</w:t>
      </w:r>
      <w:proofErr w:type="spellEnd"/>
      <w:r w:rsidRPr="000105E9">
        <w:rPr>
          <w:rFonts w:eastAsia="Times New Roman" w:cs="Times New Roman"/>
          <w:sz w:val="21"/>
          <w:szCs w:val="21"/>
        </w:rPr>
        <w:t>, LLP</w:t>
      </w:r>
    </w:p>
    <w:p w14:paraId="6FFDE557" w14:textId="77777777" w:rsidR="00793A77" w:rsidRDefault="00793A77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p w14:paraId="7A54260D" w14:textId="77777777" w:rsidR="00793A77" w:rsidRPr="00793A77" w:rsidRDefault="00793A77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793A77">
        <w:rPr>
          <w:rFonts w:eastAsia="Times New Roman" w:cs="Times New Roman"/>
          <w:b/>
          <w:sz w:val="21"/>
          <w:szCs w:val="21"/>
        </w:rPr>
        <w:t>Matt Lewis</w:t>
      </w:r>
    </w:p>
    <w:p w14:paraId="0944ACD9" w14:textId="459FFCE4" w:rsidR="00793A77" w:rsidRPr="000105E9" w:rsidRDefault="00E61ADF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Vice President</w:t>
      </w:r>
      <w:r w:rsidR="00793A77">
        <w:rPr>
          <w:rFonts w:eastAsia="Times New Roman" w:cs="Times New Roman"/>
          <w:sz w:val="21"/>
          <w:szCs w:val="21"/>
        </w:rPr>
        <w:t>, Senior Trust Officer, STAR Financial Group, Inc.</w:t>
      </w:r>
    </w:p>
    <w:p w14:paraId="2AA7B881" w14:textId="77777777"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14:paraId="795C48BA" w14:textId="77777777"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0105E9">
        <w:rPr>
          <w:rFonts w:eastAsia="Times New Roman" w:cs="Times New Roman"/>
          <w:b/>
          <w:sz w:val="21"/>
          <w:szCs w:val="21"/>
        </w:rPr>
        <w:t>Gary J. Reiter</w:t>
      </w:r>
    </w:p>
    <w:p w14:paraId="645EF2CA" w14:textId="77777777" w:rsidR="00852C72" w:rsidRPr="000105E9" w:rsidRDefault="00AC32C2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0105E9">
        <w:rPr>
          <w:rFonts w:eastAsia="Times New Roman" w:cs="Times New Roman"/>
          <w:sz w:val="21"/>
          <w:szCs w:val="21"/>
        </w:rPr>
        <w:t>Senior</w:t>
      </w:r>
      <w:r w:rsidR="00852C72" w:rsidRPr="000105E9">
        <w:rPr>
          <w:rFonts w:eastAsia="Times New Roman" w:cs="Times New Roman"/>
          <w:sz w:val="21"/>
          <w:szCs w:val="21"/>
        </w:rPr>
        <w:t xml:space="preserve"> Trust </w:t>
      </w:r>
      <w:r w:rsidRPr="000105E9">
        <w:rPr>
          <w:rFonts w:eastAsia="Times New Roman" w:cs="Times New Roman"/>
          <w:sz w:val="21"/>
          <w:szCs w:val="21"/>
        </w:rPr>
        <w:t>Administrator</w:t>
      </w:r>
      <w:r w:rsidR="000105E9" w:rsidRPr="000105E9">
        <w:rPr>
          <w:rFonts w:eastAsia="Times New Roman" w:cs="Times New Roman"/>
          <w:sz w:val="21"/>
          <w:szCs w:val="21"/>
        </w:rPr>
        <w:t xml:space="preserve">, </w:t>
      </w:r>
      <w:r w:rsidR="00852C72" w:rsidRPr="000105E9">
        <w:rPr>
          <w:rFonts w:eastAsia="Times New Roman" w:cs="Times New Roman"/>
          <w:sz w:val="21"/>
          <w:szCs w:val="21"/>
        </w:rPr>
        <w:t>BMO Harris Bank</w:t>
      </w:r>
    </w:p>
    <w:p w14:paraId="29952CE4" w14:textId="77777777"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14:paraId="5AE7E3D2" w14:textId="1ED4F0C7" w:rsidR="00852C72" w:rsidRPr="000105E9" w:rsidRDefault="00C74D9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>
        <w:rPr>
          <w:rFonts w:eastAsia="Times New Roman" w:cs="Times New Roman"/>
          <w:b/>
          <w:sz w:val="21"/>
          <w:szCs w:val="21"/>
        </w:rPr>
        <w:t>J. Gregory Shelley</w:t>
      </w:r>
    </w:p>
    <w:p w14:paraId="0D1BC396" w14:textId="21E818EF" w:rsidR="00852C72" w:rsidRPr="000105E9" w:rsidRDefault="00C74D92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Trust and Estate Lawyer</w:t>
      </w:r>
      <w:r w:rsidR="000105E9" w:rsidRPr="000105E9">
        <w:rPr>
          <w:rFonts w:eastAsia="Times New Roman" w:cs="Times New Roman"/>
          <w:sz w:val="21"/>
          <w:szCs w:val="21"/>
        </w:rPr>
        <w:t xml:space="preserve">, </w:t>
      </w:r>
      <w:r>
        <w:rPr>
          <w:rFonts w:eastAsia="Times New Roman" w:cs="Times New Roman"/>
          <w:sz w:val="21"/>
          <w:szCs w:val="21"/>
        </w:rPr>
        <w:t>Bose McKinney &amp; Evans LLP</w:t>
      </w:r>
    </w:p>
    <w:p w14:paraId="7D2B123A" w14:textId="77777777"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14:paraId="7DF1573D" w14:textId="77777777"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0105E9">
        <w:rPr>
          <w:rFonts w:eastAsia="Times New Roman" w:cs="Times New Roman"/>
          <w:b/>
          <w:sz w:val="21"/>
          <w:szCs w:val="21"/>
        </w:rPr>
        <w:t>John Wilson</w:t>
      </w:r>
    </w:p>
    <w:p w14:paraId="2EACAB22" w14:textId="77777777" w:rsidR="00852C72" w:rsidRPr="000105E9" w:rsidRDefault="000105E9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0105E9">
        <w:rPr>
          <w:rFonts w:eastAsia="Times New Roman" w:cs="Times New Roman"/>
          <w:sz w:val="21"/>
          <w:szCs w:val="21"/>
        </w:rPr>
        <w:t>Civic Volunteer</w:t>
      </w:r>
    </w:p>
    <w:p w14:paraId="312E0773" w14:textId="77777777"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sectPr w:rsidR="00852C72" w:rsidRPr="000105E9" w:rsidSect="000105E9">
      <w:headerReference w:type="default" r:id="rId6"/>
      <w:headerReference w:type="first" r:id="rId7"/>
      <w:footerReference w:type="first" r:id="rId8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FE56B" w14:textId="77777777" w:rsidR="004E3000" w:rsidRDefault="004E3000" w:rsidP="004E3000">
      <w:pPr>
        <w:spacing w:after="0" w:line="240" w:lineRule="auto"/>
      </w:pPr>
      <w:r>
        <w:separator/>
      </w:r>
    </w:p>
  </w:endnote>
  <w:endnote w:type="continuationSeparator" w:id="0">
    <w:p w14:paraId="610EFBDF" w14:textId="77777777" w:rsidR="004E3000" w:rsidRDefault="004E3000" w:rsidP="004E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A89C" w14:textId="67D8245E" w:rsidR="00852C72" w:rsidRDefault="00793A77">
    <w:pPr>
      <w:pStyle w:val="Footer"/>
    </w:pPr>
    <w:r>
      <w:t xml:space="preserve">Updated </w:t>
    </w:r>
    <w:r w:rsidR="007E7DB1">
      <w:t>9</w:t>
    </w:r>
    <w:r w:rsidR="00852C72">
      <w:t>.20</w:t>
    </w:r>
    <w:r w:rsidR="007E7DB1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41F33" w14:textId="77777777" w:rsidR="004E3000" w:rsidRDefault="004E3000" w:rsidP="004E3000">
      <w:pPr>
        <w:spacing w:after="0" w:line="240" w:lineRule="auto"/>
      </w:pPr>
      <w:r>
        <w:separator/>
      </w:r>
    </w:p>
  </w:footnote>
  <w:footnote w:type="continuationSeparator" w:id="0">
    <w:p w14:paraId="1601E189" w14:textId="77777777" w:rsidR="004E3000" w:rsidRDefault="004E3000" w:rsidP="004E3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8114" w14:textId="77777777" w:rsidR="00D672B4" w:rsidRPr="00C558A5" w:rsidRDefault="00D672B4" w:rsidP="00D672B4">
    <w:pPr>
      <w:tabs>
        <w:tab w:val="center" w:pos="4680"/>
        <w:tab w:val="right" w:pos="9360"/>
      </w:tabs>
      <w:spacing w:after="0" w:line="240" w:lineRule="auto"/>
      <w:jc w:val="center"/>
      <w:rPr>
        <w:rFonts w:ascii="Rockwell" w:eastAsia="Times New Roman" w:hAnsi="Rockwell" w:cs="Times New Roman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1568" w14:textId="198DFCA6" w:rsidR="0069546A" w:rsidRDefault="00A50E00" w:rsidP="00C23686">
    <w:pPr>
      <w:tabs>
        <w:tab w:val="center" w:pos="4680"/>
        <w:tab w:val="right" w:pos="9360"/>
      </w:tabs>
      <w:spacing w:after="0" w:line="240" w:lineRule="auto"/>
      <w:jc w:val="center"/>
      <w:rPr>
        <w:rFonts w:ascii="Rockwell" w:eastAsia="Times New Roman" w:hAnsi="Rockwell" w:cs="Times New Roman"/>
        <w:b/>
        <w:sz w:val="28"/>
        <w:szCs w:val="28"/>
      </w:rPr>
    </w:pPr>
    <w:r>
      <w:rPr>
        <w:rFonts w:ascii="Rockwell" w:eastAsia="Times New Roman" w:hAnsi="Rockwell" w:cs="Times New Roman"/>
        <w:b/>
        <w:noProof/>
        <w:sz w:val="28"/>
        <w:szCs w:val="28"/>
      </w:rPr>
      <w:drawing>
        <wp:inline distT="0" distB="0" distL="0" distR="0" wp14:anchorId="645EAAE5" wp14:editId="77F6FC57">
          <wp:extent cx="6858000" cy="1191895"/>
          <wp:effectExtent l="0" t="0" r="0" b="8255"/>
          <wp:docPr id="1" name="Picture 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191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42E7EF" w14:textId="77777777" w:rsidR="00852C72" w:rsidRPr="003F3CAF" w:rsidRDefault="00852C72" w:rsidP="00C23686">
    <w:pPr>
      <w:tabs>
        <w:tab w:val="center" w:pos="4680"/>
        <w:tab w:val="right" w:pos="9360"/>
      </w:tabs>
      <w:spacing w:after="0" w:line="240" w:lineRule="auto"/>
      <w:jc w:val="center"/>
      <w:rPr>
        <w:rFonts w:ascii="Rockwell" w:eastAsia="Times New Roman" w:hAnsi="Rockwell" w:cs="Times New Roman"/>
        <w:b/>
        <w:sz w:val="28"/>
        <w:szCs w:val="28"/>
      </w:rPr>
    </w:pPr>
    <w:r w:rsidRPr="00852C72">
      <w:rPr>
        <w:rFonts w:ascii="Rockwell" w:eastAsia="Times New Roman" w:hAnsi="Rockwell" w:cs="Times New Roman"/>
        <w:b/>
        <w:sz w:val="28"/>
        <w:szCs w:val="28"/>
      </w:rPr>
      <w:t>PLANNED GIVING ADVISORY COMMITTEE</w:t>
    </w:r>
  </w:p>
  <w:p w14:paraId="48C89BA8" w14:textId="77777777" w:rsidR="0069546A" w:rsidRDefault="006954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00"/>
    <w:rsid w:val="000105E9"/>
    <w:rsid w:val="00060C22"/>
    <w:rsid w:val="00073926"/>
    <w:rsid w:val="00096E79"/>
    <w:rsid w:val="000D0BC0"/>
    <w:rsid w:val="0010566C"/>
    <w:rsid w:val="0011052B"/>
    <w:rsid w:val="001271DE"/>
    <w:rsid w:val="00135271"/>
    <w:rsid w:val="001621CE"/>
    <w:rsid w:val="00181119"/>
    <w:rsid w:val="00183BDE"/>
    <w:rsid w:val="00185FE0"/>
    <w:rsid w:val="001B5031"/>
    <w:rsid w:val="001B66C0"/>
    <w:rsid w:val="001D6A86"/>
    <w:rsid w:val="001F602D"/>
    <w:rsid w:val="00210901"/>
    <w:rsid w:val="002256E4"/>
    <w:rsid w:val="00225F69"/>
    <w:rsid w:val="0023355D"/>
    <w:rsid w:val="002505EC"/>
    <w:rsid w:val="00274373"/>
    <w:rsid w:val="0028075E"/>
    <w:rsid w:val="002B471B"/>
    <w:rsid w:val="002D4647"/>
    <w:rsid w:val="0037510C"/>
    <w:rsid w:val="00384F98"/>
    <w:rsid w:val="00387D8A"/>
    <w:rsid w:val="003909E7"/>
    <w:rsid w:val="003A5277"/>
    <w:rsid w:val="003B2EB5"/>
    <w:rsid w:val="003B543E"/>
    <w:rsid w:val="003C5021"/>
    <w:rsid w:val="003C5EE8"/>
    <w:rsid w:val="003E004C"/>
    <w:rsid w:val="003F3CAF"/>
    <w:rsid w:val="0043280E"/>
    <w:rsid w:val="004366D3"/>
    <w:rsid w:val="00470BE7"/>
    <w:rsid w:val="00475C32"/>
    <w:rsid w:val="00491AFF"/>
    <w:rsid w:val="004B3BD8"/>
    <w:rsid w:val="004E3000"/>
    <w:rsid w:val="005109E5"/>
    <w:rsid w:val="00512D9F"/>
    <w:rsid w:val="0052511B"/>
    <w:rsid w:val="00560E1F"/>
    <w:rsid w:val="005B7638"/>
    <w:rsid w:val="00632ABE"/>
    <w:rsid w:val="0069546A"/>
    <w:rsid w:val="006A47DA"/>
    <w:rsid w:val="006B7913"/>
    <w:rsid w:val="006E74F0"/>
    <w:rsid w:val="006F2425"/>
    <w:rsid w:val="00737B2B"/>
    <w:rsid w:val="00761C2F"/>
    <w:rsid w:val="007715ED"/>
    <w:rsid w:val="00777878"/>
    <w:rsid w:val="00793A77"/>
    <w:rsid w:val="007A7CA1"/>
    <w:rsid w:val="007C2088"/>
    <w:rsid w:val="007C643E"/>
    <w:rsid w:val="007E7DB1"/>
    <w:rsid w:val="00824548"/>
    <w:rsid w:val="00851541"/>
    <w:rsid w:val="00852C72"/>
    <w:rsid w:val="00880029"/>
    <w:rsid w:val="00881D66"/>
    <w:rsid w:val="00883035"/>
    <w:rsid w:val="00887A84"/>
    <w:rsid w:val="008B01B5"/>
    <w:rsid w:val="008B13D4"/>
    <w:rsid w:val="008E228E"/>
    <w:rsid w:val="009019DA"/>
    <w:rsid w:val="00962192"/>
    <w:rsid w:val="009A43FE"/>
    <w:rsid w:val="009F5963"/>
    <w:rsid w:val="00A133C3"/>
    <w:rsid w:val="00A50E00"/>
    <w:rsid w:val="00A51426"/>
    <w:rsid w:val="00A7071A"/>
    <w:rsid w:val="00AA1541"/>
    <w:rsid w:val="00AC32C2"/>
    <w:rsid w:val="00AC50D3"/>
    <w:rsid w:val="00AE0DAD"/>
    <w:rsid w:val="00AE7BB1"/>
    <w:rsid w:val="00B01220"/>
    <w:rsid w:val="00B30AB1"/>
    <w:rsid w:val="00B851F0"/>
    <w:rsid w:val="00B974F9"/>
    <w:rsid w:val="00B9755B"/>
    <w:rsid w:val="00C01B2C"/>
    <w:rsid w:val="00C04EEF"/>
    <w:rsid w:val="00C23686"/>
    <w:rsid w:val="00C27B90"/>
    <w:rsid w:val="00C558A5"/>
    <w:rsid w:val="00C74D92"/>
    <w:rsid w:val="00D23EAE"/>
    <w:rsid w:val="00D25205"/>
    <w:rsid w:val="00D61C51"/>
    <w:rsid w:val="00D672B4"/>
    <w:rsid w:val="00D77CA8"/>
    <w:rsid w:val="00DA0A55"/>
    <w:rsid w:val="00DB69E3"/>
    <w:rsid w:val="00DE03A5"/>
    <w:rsid w:val="00DE6242"/>
    <w:rsid w:val="00DE7B3A"/>
    <w:rsid w:val="00E108BB"/>
    <w:rsid w:val="00E141CA"/>
    <w:rsid w:val="00E16410"/>
    <w:rsid w:val="00E26062"/>
    <w:rsid w:val="00E43BB0"/>
    <w:rsid w:val="00E44D40"/>
    <w:rsid w:val="00E50C06"/>
    <w:rsid w:val="00E61ADF"/>
    <w:rsid w:val="00E853F0"/>
    <w:rsid w:val="00E91FAF"/>
    <w:rsid w:val="00EF58D2"/>
    <w:rsid w:val="00EF6183"/>
    <w:rsid w:val="00F212BE"/>
    <w:rsid w:val="00F411F5"/>
    <w:rsid w:val="00F564B8"/>
    <w:rsid w:val="00F8727F"/>
    <w:rsid w:val="00FE6822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1D233"/>
  <w15:docId w15:val="{B9C57F23-F77B-4125-A09F-88564B63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686"/>
    <w:rPr>
      <w:rFonts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000"/>
  </w:style>
  <w:style w:type="paragraph" w:styleId="Footer">
    <w:name w:val="footer"/>
    <w:basedOn w:val="Normal"/>
    <w:link w:val="FooterChar"/>
    <w:uiPriority w:val="99"/>
    <w:unhideWhenUsed/>
    <w:rsid w:val="004E3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000"/>
  </w:style>
  <w:style w:type="paragraph" w:styleId="BalloonText">
    <w:name w:val="Balloon Text"/>
    <w:basedOn w:val="Normal"/>
    <w:link w:val="BalloonTextChar"/>
    <w:uiPriority w:val="99"/>
    <w:semiHidden/>
    <w:unhideWhenUsed/>
    <w:rsid w:val="004E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58D2"/>
    <w:pPr>
      <w:spacing w:after="0" w:line="240" w:lineRule="auto"/>
    </w:pPr>
    <w:rPr>
      <w:rFonts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52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C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C72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C72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IMCPL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L. Patterson</dc:creator>
  <cp:lastModifiedBy>Theresa Browning</cp:lastModifiedBy>
  <cp:revision>2</cp:revision>
  <cp:lastPrinted>2018-11-01T12:39:00Z</cp:lastPrinted>
  <dcterms:created xsi:type="dcterms:W3CDTF">2022-08-31T19:13:00Z</dcterms:created>
  <dcterms:modified xsi:type="dcterms:W3CDTF">2022-08-31T19:13:00Z</dcterms:modified>
</cp:coreProperties>
</file>